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8" w:rsidRDefault="009F7DF8" w:rsidP="009F7D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SZKOLNY ZESTAW PODRĘCZNIKÓW, MATERIAŁÓW EDUKACYJNYCH I ĆWICZENIOWYCH DLA SZKOŁY SPECJALNEJ PRZYSPOSABIAJĄCEJ DO PRACY  </w:t>
      </w:r>
    </w:p>
    <w:p w:rsidR="009F7DF8" w:rsidRDefault="00192AC6" w:rsidP="009F7DF8">
      <w:pPr>
        <w:jc w:val="center"/>
        <w:rPr>
          <w:b/>
        </w:rPr>
      </w:pPr>
      <w:r>
        <w:rPr>
          <w:b/>
        </w:rPr>
        <w:t>NA ROK SZKOLNY 2017/18</w:t>
      </w:r>
    </w:p>
    <w:tbl>
      <w:tblPr>
        <w:tblStyle w:val="Tabela-Siatka1"/>
        <w:tblW w:w="14168" w:type="dxa"/>
        <w:tblInd w:w="0" w:type="dxa"/>
        <w:tblLook w:val="04A0" w:firstRow="1" w:lastRow="0" w:firstColumn="1" w:lastColumn="0" w:noHBand="0" w:noVBand="1"/>
      </w:tblPr>
      <w:tblGrid>
        <w:gridCol w:w="495"/>
        <w:gridCol w:w="2019"/>
        <w:gridCol w:w="3440"/>
        <w:gridCol w:w="1638"/>
        <w:gridCol w:w="2518"/>
        <w:gridCol w:w="2216"/>
        <w:gridCol w:w="1842"/>
      </w:tblGrid>
      <w:tr w:rsidR="009F7DF8" w:rsidTr="00E01349">
        <w:tc>
          <w:tcPr>
            <w:tcW w:w="1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jc w:val="center"/>
              <w:rPr>
                <w:b/>
              </w:rPr>
            </w:pPr>
            <w:r>
              <w:rPr>
                <w:b/>
              </w:rPr>
              <w:t>KLASA 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/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Lp.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Przedmiot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Tytuł podręcznika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PD/ĆW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Autor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Osoba realizująca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Funkcjonowanie w środowisku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A4707C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</w:rPr>
            </w:pPr>
            <w:r w:rsidRPr="00A4707C">
              <w:rPr>
                <w:rFonts w:asciiTheme="minorHAnsi" w:hAnsiTheme="minorHAnsi" w:cs="Calibri"/>
                <w:bCs/>
              </w:rPr>
              <w:t xml:space="preserve"> </w:t>
            </w:r>
            <w:r w:rsidR="00A4707C">
              <w:rPr>
                <w:rFonts w:asciiTheme="minorHAnsi" w:hAnsiTheme="minorHAnsi" w:cs="Calibri"/>
                <w:bCs/>
                <w:iCs/>
              </w:rPr>
              <w:t>Pewny start . O dorosłości. G</w:t>
            </w:r>
            <w:r w:rsidR="00A4707C" w:rsidRPr="00A4707C">
              <w:rPr>
                <w:rFonts w:asciiTheme="minorHAnsi" w:hAnsiTheme="minorHAnsi" w:cs="Calibri"/>
                <w:bCs/>
                <w:iCs/>
              </w:rPr>
              <w:t>dzie znajdę wsparcie</w:t>
            </w:r>
            <w:r w:rsidRPr="00A4707C">
              <w:rPr>
                <w:rFonts w:asciiTheme="minorHAnsi" w:hAnsiTheme="minorHAnsi" w:cs="Calibri"/>
                <w:bCs/>
                <w:iCs/>
              </w:rPr>
              <w:t xml:space="preserve">? </w:t>
            </w:r>
            <w:r w:rsidRPr="00A4707C">
              <w:rPr>
                <w:rFonts w:asciiTheme="minorHAnsi" w:hAnsiTheme="minorHAnsi" w:cs="Calibri"/>
              </w:rPr>
              <w:t xml:space="preserve">Karty informacyjne o instytucjach.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A47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Barbara Szostak, Lidia Klaro- Celej.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</w:rPr>
              <w:t xml:space="preserve">. </w:t>
            </w:r>
            <w:r>
              <w:rPr>
                <w:rFonts w:asciiTheme="minorHAnsi" w:hAnsiTheme="minorHAnsi" w:cs="Calibri"/>
                <w:bCs/>
              </w:rPr>
              <w:t xml:space="preserve">Pewny Start. O dorosłości. Co mogę robić ? </w:t>
            </w:r>
            <w:r>
              <w:rPr>
                <w:rFonts w:asciiTheme="minorHAnsi" w:hAnsiTheme="minorHAnsi" w:cs="Calibri"/>
              </w:rPr>
              <w:t>Karty informacyjne o miejscach pracy.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A47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Barbara Szostak, Lidia Klaro- Celej.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PWN</w:t>
            </w:r>
          </w:p>
          <w:p w:rsidR="009F7DF8" w:rsidRDefault="009F7DF8">
            <w:pPr>
              <w:rPr>
                <w:rFonts w:asciiTheme="minorHAnsi" w:hAnsiTheme="minorHAns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J. Tylenda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Pewny start. Lubię gotować. Książka kucharska</w:t>
            </w:r>
            <w:r>
              <w:rPr>
                <w:rFonts w:asciiTheme="minorHAnsi" w:hAnsiTheme="minorHAnsi" w:cs="Calibri"/>
              </w:rPr>
              <w:t>,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Barbara Szostak, Lidia Klaro- Celej.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J. Tylenda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Doświadczenia małego  odkrywcy kl1. OWOCNA EDUKACJA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J. Tylenda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Matematyka. Zbiór zadań kl 1. OWOCNA EDUKACJA</w:t>
            </w:r>
            <w:r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D. Baścik- Kołek,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Mała ortografia kl.1 OWOCNA EDUKACJA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D. </w:t>
            </w:r>
            <w:r>
              <w:rPr>
                <w:rFonts w:asciiTheme="minorHAnsi" w:hAnsiTheme="minorHAnsi" w:cs="Calibri"/>
              </w:rPr>
              <w:t>Baścik- Kołek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Moja czytanka kl.1. OWOCNA EDUKACJA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Elementarz małego informatyka</w:t>
            </w:r>
            <w:r w:rsidR="00A4707C">
              <w:rPr>
                <w:rFonts w:asciiTheme="minorHAnsi" w:hAnsiTheme="minorHAnsi" w:cs="Calibri"/>
              </w:rPr>
              <w:t>, kl.</w:t>
            </w:r>
            <w:r>
              <w:rPr>
                <w:rFonts w:asciiTheme="minorHAnsi" w:hAnsiTheme="minorHAnsi" w:cs="Calibri"/>
              </w:rPr>
              <w:t>1,</w:t>
            </w:r>
            <w:r w:rsidR="00A4707C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>OWOCNA EDUKACJA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 xml:space="preserve">Funkcjonowanie </w:t>
            </w:r>
            <w:r>
              <w:lastRenderedPageBreak/>
              <w:t>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lastRenderedPageBreak/>
              <w:t xml:space="preserve">Kalendarz małego przyrodnika, kl.1 </w:t>
            </w:r>
            <w:r>
              <w:rPr>
                <w:rFonts w:asciiTheme="minorHAnsi" w:hAnsiTheme="minorHAnsi" w:cs="Calibri"/>
                <w:bCs/>
              </w:rPr>
              <w:lastRenderedPageBreak/>
              <w:t>OWOCNA EDUKACJA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M.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lastRenderedPageBreak/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r>
              <w:t>Zajęcia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 xml:space="preserve">Plastyka, Kredki, Plamki, wycinanki, </w:t>
            </w:r>
            <w:r>
              <w:rPr>
                <w:rFonts w:asciiTheme="minorHAnsi" w:hAnsiTheme="minorHAnsi" w:cs="Calibri"/>
              </w:rPr>
              <w:t>kl.1 OWOCNA EDUKACJA,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 w:rsidP="005A1A37">
            <w:pPr>
              <w:pStyle w:val="Akapitzlist"/>
              <w:numPr>
                <w:ilvl w:val="0"/>
                <w:numId w:val="1"/>
              </w:numPr>
            </w:pPr>
            <w:r>
              <w:t>Dybaś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KLASA IB</w:t>
            </w:r>
          </w:p>
          <w:p w:rsidR="00E01349" w:rsidRDefault="00E01349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Elementarz odkrywców.  Klasa I Semestr I. Edukacja polonistyczna, społeczna i przyrodnicza. Cz. 1 i 2. </w:t>
            </w:r>
          </w:p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Edukacja matematyczna cz.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zbiorowa:                           E. Hrynszkiewicz,                      B. Stępień, J. Wieniecka-Nowak, K. Bielenica,                 M. Bura, M. Kwil,                        B. Lankiewicz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E. Wolska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  <w:jc w:val="center"/>
            </w:pPr>
            <w:r>
              <w:t>KLASA II-III</w:t>
            </w:r>
          </w:p>
          <w:p w:rsidR="009F7DF8" w:rsidRDefault="009F7DF8">
            <w:pPr>
              <w:spacing w:line="240" w:lineRule="auto"/>
              <w:jc w:val="center"/>
            </w:pP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 xml:space="preserve">Elementarz odkrywców.  Klasa I Semestr I. Edukacja polonistyczna, społeczna i przyrodnicza. Cz. 1 i 2. </w:t>
            </w:r>
          </w:p>
          <w:p w:rsidR="009F7DF8" w:rsidRDefault="009F7DF8">
            <w:pPr>
              <w:spacing w:line="240" w:lineRule="auto"/>
            </w:pPr>
            <w:r>
              <w:t>Edukacja matematyczna cz.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Praca zbiorowa: E. Hrynszkiewicz, B. Stępień, J. Wieniecka-NowakK. Bielenica, M. Bura, M. Kwil, B. Lankiewicz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Piotr Chmielewski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Uczę się z kartami pracy część 1,2,3,4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E01349">
            <w:pPr>
              <w:spacing w:line="240" w:lineRule="auto"/>
            </w:pPr>
            <w: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A. Borowska-Kociemba, M. Krukowska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Piotr Chmielewski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E01349">
            <w:pPr>
              <w:spacing w:line="240" w:lineRule="auto"/>
            </w:pPr>
            <w:r>
              <w:t>3</w:t>
            </w:r>
            <w:r w:rsidR="009F7DF8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Karty pracy dla uczniów z niepełnosprawnością intelektualną z elementami przysposobienia do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E01349">
            <w:pPr>
              <w:spacing w:line="240" w:lineRule="auto"/>
            </w:pPr>
            <w: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A. Borowska-Kociemba, M. Krukowska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Piotr Chmielewski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  <w:jc w:val="center"/>
            </w:pPr>
            <w:r>
              <w:t>KLASA II</w:t>
            </w:r>
          </w:p>
          <w:p w:rsidR="009F7DF8" w:rsidRDefault="009F7DF8">
            <w:pPr>
              <w:spacing w:line="240" w:lineRule="auto"/>
              <w:jc w:val="center"/>
            </w:pP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„Funkcjonowanie osobiste i społeczne”. Podręcznik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Podr.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Agnieszka Borowska- Kociemba, Małgorzata Krukowska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Harmonia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Zajęcia rozwijające komunikację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„ Świat wokół mnie” Podręcznik.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r>
              <w:t>Podr.</w:t>
            </w:r>
          </w:p>
          <w:p w:rsidR="009F7DF8" w:rsidRDefault="009F7DF8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Aneta Pliwka, Kataryna Radzka, Barbara Szostak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Zajęcia rozwijające komunikację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„ Pewny start”. Instrukcje zachowań. Dobre maniery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Diana Aksamit, Ewelina Młynarczyk -Karabin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Pewny start. O dorosłości. Co mogę robić?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Lidia Klaro-Celej, Barbara Szostak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Pewny start. Układam opowiadanie.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Lidia Klaro-Celej, Barbara Szostak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Zajęcia rozwijające komunikację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„ Pewny start”. Instrukcje zachowań. zakupy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Diana Aksamit, Ewelina Młynarczyk -Karabin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Ewa Rybak-Tsiomo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49" w:rsidRDefault="00E01349">
            <w:pPr>
              <w:spacing w:line="240" w:lineRule="auto"/>
              <w:jc w:val="center"/>
            </w:pPr>
          </w:p>
          <w:p w:rsidR="009F7DF8" w:rsidRDefault="009F7DF8">
            <w:pPr>
              <w:spacing w:line="240" w:lineRule="auto"/>
              <w:jc w:val="center"/>
            </w:pPr>
            <w:r>
              <w:t>KLASA III 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Zajęcia rozwijające komunikację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 dorosłości. Gdzie znajdę wsparcie? Karty informacyjne o instytucjach,</w:t>
            </w:r>
            <w:r>
              <w:t xml:space="preserve"> </w:t>
            </w:r>
          </w:p>
          <w:p w:rsidR="009F7DF8" w:rsidRDefault="009F7DF8">
            <w:pPr>
              <w:spacing w:before="100" w:beforeAutospacing="1" w:after="100" w:afterAutospacing="1"/>
              <w:contextualSpacing/>
              <w:outlineLv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hAnsi="Times New Roman"/>
              </w:rPr>
              <w:t>Barbara Szostak, Lidia Klaro-Celej,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hAnsi="Times New Roman"/>
              </w:rPr>
              <w:t>PWN.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Zajęcia rozwijające komunikację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eastAsia="Times New Roman" w:hAnsi="Times New Roman"/>
                <w:bCs/>
                <w:lang w:eastAsia="pl-PL"/>
              </w:rPr>
              <w:t>Pewny start. O dorosłości. Co mogę robić?  Karty informacyjne o miejscach pracy,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Mat. eduk.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hAnsi="Times New Roman"/>
              </w:rPr>
              <w:t>Barbara Szostak, Lidia Klaro-Celej,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/>
              </w:rPr>
              <w:t xml:space="preserve">PWN. </w:t>
            </w:r>
          </w:p>
          <w:p w:rsidR="009F7DF8" w:rsidRDefault="009F7DF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 xml:space="preserve">„Funkcjonowanie osobiste i społeczne”. Podręcznik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Agnieszka Borowska- Kociemba, Małgorzata Krukowska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Harmonia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</w:pPr>
            <w: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eastAsia="Times New Roman" w:hAnsi="Times New Roman"/>
                <w:bCs/>
                <w:lang w:eastAsia="pl-PL"/>
              </w:rPr>
              <w:t>Pewny start. Lubię gotować. Książka kucharska,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hAnsi="Times New Roman"/>
              </w:rPr>
              <w:t>Barbara Szostak, Lidia Klaro-Celej,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Default="009F7DF8">
            <w:r>
              <w:rPr>
                <w:rFonts w:ascii="Times New Roman" w:hAnsi="Times New Roman"/>
              </w:rPr>
              <w:t>PWN.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Default="009F7DF8">
            <w:r>
              <w:t>R. Kozłowska,                 K. Jakubowska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Matematyka Zbiór zadań klasa 2. OWOCNA EDUKACJA,  .  </w:t>
            </w:r>
          </w:p>
          <w:p w:rsidR="009F7DF8" w:rsidRPr="009F7DF8" w:rsidRDefault="009F7DF8">
            <w:pPr>
              <w:rPr>
                <w:rFonts w:asciiTheme="minorHAnsi" w:hAnsiTheme="minorHAns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D.Baścik-Kołek,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Doświadczenia małego odkrywcy  klasa 2. OWOCNA EDUKACJA,  </w:t>
            </w:r>
          </w:p>
          <w:p w:rsidR="009F7DF8" w:rsidRPr="009F7DF8" w:rsidRDefault="009F7DF8">
            <w:pPr>
              <w:rPr>
                <w:rFonts w:asciiTheme="minorHAnsi" w:hAnsiTheme="minorHAns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. praca zbiorowa,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Mała ortografia  klasa 2. OWOCNA EDUKACJA,  </w:t>
            </w:r>
          </w:p>
          <w:p w:rsidR="009F7DF8" w:rsidRPr="009F7DF8" w:rsidRDefault="009F7DF8">
            <w:pPr>
              <w:rPr>
                <w:rFonts w:asciiTheme="minorHAnsi" w:hAnsiTheme="minorHAns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D.Baścik-Kołek,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Wydawnictwo MAC Edukacja.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Moja czytanka klasa 2. OWOCNA EDUKACJA,  </w:t>
            </w:r>
          </w:p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kern w:val="3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praca zbiorowa,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Moja czytanka klasa 2. OWOCNA EDUKACJA,  </w:t>
            </w:r>
          </w:p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kern w:val="3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E01349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praca zbiorowa,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</w:t>
            </w:r>
            <w:r w:rsidR="00E01349">
              <w:t>0</w:t>
            </w:r>
            <w: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Elementarz małego informatyka  klasa 2. OWOCNA EDUKACJA,   </w:t>
            </w:r>
          </w:p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kern w:val="3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E01349" w:rsidP="00E01349">
            <w:pPr>
              <w:jc w:val="center"/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praca zbiorowa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Kalendarz małego przyrodnika  klasa 2. OWOCNA EDUKACJA,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E01349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B. Szurowska,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Plastyka. Kredki, plamki, wycinanki  klasa 2. OWOCNA EDUKACJA,  Wydawnictwo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E01349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praca zbiorowa,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Technika 4-6 część komunikacyjna. Podręcznik do szkoły podstawowej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spacing w:before="100" w:beforeAutospacing="1" w:after="100" w:afterAutospacing="1"/>
              <w:ind w:left="720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U. Białka , </w:t>
            </w:r>
          </w:p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Wydawnictwo 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Technika 4-6 część techniczna 1. Podręcznik do szkoły podstawowej,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U. Białka 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ind w:left="720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Wydawnictwo OPERON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>R. Kozłowska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E01349">
            <w:pPr>
              <w:spacing w:line="240" w:lineRule="auto"/>
            </w:pPr>
            <w:r>
              <w:t>15.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Przysposobienie do pracy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Technika 4-6 część techniczna 2. Podręcznik do szkoły podstawowej,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kern w:val="36"/>
                <w:lang w:eastAsia="pl-PL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>U. Białka 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spacing w:before="100" w:beforeAutospacing="1" w:after="100" w:afterAutospacing="1"/>
              <w:ind w:left="720"/>
              <w:contextualSpacing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kern w:val="36"/>
                <w:lang w:eastAsia="pl-PL"/>
              </w:rPr>
              <w:t xml:space="preserve">Wydawnictwo OPERON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F8" w:rsidRPr="009F7DF8" w:rsidRDefault="009F7DF8">
            <w:pPr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>K. Jakubowska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Pr="009F7DF8" w:rsidRDefault="009F7DF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F7DF8">
              <w:rPr>
                <w:rFonts w:asciiTheme="minorHAnsi" w:hAnsiTheme="minorHAnsi"/>
                <w:b/>
              </w:rPr>
              <w:t>KLASA IIIB</w:t>
            </w:r>
          </w:p>
          <w:p w:rsidR="009F7DF8" w:rsidRPr="009F7DF8" w:rsidRDefault="009F7DF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hd w:val="clear" w:color="auto" w:fill="FFFFFF"/>
              <w:spacing w:line="240" w:lineRule="auto"/>
              <w:outlineLvl w:val="0"/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>Pewny start. O dorosłości. Co mogę robić? Karty informacyjne o miejscach pracy.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630BD8">
            <w:pPr>
              <w:spacing w:line="240" w:lineRule="auto"/>
              <w:rPr>
                <w:rFonts w:asciiTheme="minorHAnsi" w:hAnsiTheme="minorHAnsi"/>
              </w:rPr>
            </w:pPr>
            <w:hyperlink r:id="rId6" w:tooltip="Lidia Klaro-Celej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Lidia Klaro-Celej</w:t>
              </w:r>
            </w:hyperlink>
            <w:r w:rsidR="009F7DF8" w:rsidRPr="009F7DF8">
              <w:rPr>
                <w:rStyle w:val="value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="009F7DF8" w:rsidRPr="009F7DF8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hyperlink r:id="rId7" w:tooltip="Barbara Szostak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Barbara Szostak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Magdalena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Pewny start O dorosłości Jesteśmy samodzielni. Instrukcje zachowań.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 </w:t>
            </w:r>
            <w:hyperlink r:id="rId8" w:tooltip="Lidia Klaro-Celej" w:history="1">
              <w:r w:rsidRPr="009F7DF8">
                <w:rPr>
                  <w:rStyle w:val="Hipercze"/>
                  <w:rFonts w:asciiTheme="minorHAnsi" w:hAnsiTheme="minorHAnsi"/>
                  <w:color w:val="000000"/>
                </w:rPr>
                <w:t>Lidia Klaro-Celej</w:t>
              </w:r>
            </w:hyperlink>
            <w:r w:rsidRPr="009F7DF8">
              <w:rPr>
                <w:rStyle w:val="value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9F7DF8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9F7DF8">
              <w:rPr>
                <w:rStyle w:val="value"/>
                <w:rFonts w:asciiTheme="minorHAnsi" w:hAnsiTheme="minorHAnsi"/>
                <w:color w:val="000000"/>
              </w:rPr>
              <w:t>Barbara Szostak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Magdalena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Pewny start O dorosłości Gdzie znajdę wsparcie </w:t>
            </w:r>
            <w:r w:rsidRPr="009F7DF8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Karty informacyjne o instytucjach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 xml:space="preserve"> </w:t>
            </w:r>
            <w:hyperlink r:id="rId9" w:tooltip="Lidia Klaro-Celej" w:history="1">
              <w:r w:rsidRPr="009F7DF8">
                <w:rPr>
                  <w:rStyle w:val="Hipercze"/>
                  <w:rFonts w:asciiTheme="minorHAnsi" w:hAnsiTheme="minorHAnsi"/>
                  <w:color w:val="000000"/>
                </w:rPr>
                <w:t>Lidia Klaro-Celej</w:t>
              </w:r>
            </w:hyperlink>
            <w:r w:rsidRPr="009F7DF8">
              <w:rPr>
                <w:rStyle w:val="value"/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9F7DF8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9F7DF8">
              <w:rPr>
                <w:rStyle w:val="value"/>
                <w:rFonts w:asciiTheme="minorHAnsi" w:hAnsiTheme="minorHAnsi"/>
                <w:color w:val="000000"/>
              </w:rPr>
              <w:t>Barbara Szostak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Magdalena Leduchowska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 Zajęci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Pr="009F7DF8" w:rsidRDefault="009F7DF8">
            <w:pPr>
              <w:shd w:val="clear" w:color="auto" w:fill="FFFFFF"/>
              <w:spacing w:line="240" w:lineRule="auto"/>
              <w:outlineLvl w:val="0"/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>Pewny start O dorosłości Ola i Adam są dorośli Czytanki</w:t>
            </w:r>
          </w:p>
          <w:p w:rsidR="009F7DF8" w:rsidRP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630BD8">
            <w:pPr>
              <w:spacing w:line="240" w:lineRule="auto"/>
              <w:rPr>
                <w:rFonts w:asciiTheme="minorHAnsi" w:hAnsiTheme="minorHAnsi"/>
              </w:rPr>
            </w:pPr>
            <w:hyperlink r:id="rId10" w:tooltip="Lidia Klaro-Celej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Lidia Klaro-Celej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1" w:tooltip="Aneta Pliwka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Aneta Pliwka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2" w:tooltip="Katarzyna Radzka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Katarzyna Radzka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3" w:tooltip="Barbara Szostak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Barbara Szostak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M. Leduchowska</w:t>
            </w:r>
          </w:p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W. Połeć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 Zajęci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Pr="009F7DF8" w:rsidRDefault="009F7DF8">
            <w:pPr>
              <w:shd w:val="clear" w:color="auto" w:fill="FFFFFF"/>
              <w:spacing w:line="240" w:lineRule="auto"/>
              <w:outlineLvl w:val="0"/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</w:pPr>
            <w:r w:rsidRPr="009F7DF8">
              <w:rPr>
                <w:rFonts w:asciiTheme="minorHAnsi" w:eastAsia="Times New Roman" w:hAnsiTheme="minorHAnsi"/>
                <w:color w:val="000000"/>
                <w:kern w:val="36"/>
                <w:lang w:eastAsia="pl-PL"/>
              </w:rPr>
              <w:t xml:space="preserve">Pewny start Mój dobry rok Ola, Adam i ich rok Czytanki </w:t>
            </w:r>
          </w:p>
          <w:p w:rsidR="009F7DF8" w:rsidRP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630BD8">
            <w:pPr>
              <w:spacing w:line="240" w:lineRule="auto"/>
              <w:rPr>
                <w:rFonts w:asciiTheme="minorHAnsi" w:hAnsiTheme="minorHAnsi"/>
              </w:rPr>
            </w:pPr>
            <w:hyperlink r:id="rId14" w:tooltip="Lidia Klaro-Celej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Lidia Klaro-Celej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5" w:tooltip="Aneta Pliwka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Aneta Pliwka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6" w:tooltip="Katarzyna Radzka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Katarzyna Radzka</w:t>
              </w:r>
            </w:hyperlink>
            <w:r w:rsidR="009F7DF8" w:rsidRPr="009F7DF8">
              <w:rPr>
                <w:rFonts w:asciiTheme="minorHAnsi" w:hAnsiTheme="minorHAnsi"/>
                <w:color w:val="000000"/>
                <w:shd w:val="clear" w:color="auto" w:fill="FFFFFF"/>
              </w:rPr>
              <w:t>, </w:t>
            </w:r>
            <w:hyperlink r:id="rId17" w:tooltip="Barbara Szostak" w:history="1">
              <w:r w:rsidR="009F7DF8" w:rsidRPr="009F7DF8">
                <w:rPr>
                  <w:rStyle w:val="Hipercze"/>
                  <w:rFonts w:asciiTheme="minorHAnsi" w:hAnsiTheme="minorHAnsi"/>
                  <w:color w:val="000000"/>
                </w:rPr>
                <w:t>Barbara Szostak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M. Leduchowska</w:t>
            </w:r>
          </w:p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W. Połeć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Funkcjonowanie osobiste i społeczne Zajęci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F7DF8"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 xml:space="preserve">Matematyka. Zbiór zadań, klasa 1. Owocna edukacja,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 w:cs="Helvetica"/>
              </w:rPr>
              <w:t>Beata Sokołowska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 w:cs="Helvetica"/>
              </w:rPr>
              <w:t xml:space="preserve">Wydawnictwo MAC/JUKA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M. Leduchowska</w:t>
            </w:r>
          </w:p>
          <w:p w:rsidR="009F7DF8" w:rsidRP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 w:rsidRPr="009F7DF8">
              <w:rPr>
                <w:rFonts w:asciiTheme="minorHAnsi" w:hAnsiTheme="minorHAnsi"/>
              </w:rPr>
              <w:t>W. Połeć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 Zajęci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Style w:val="nam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 xml:space="preserve">Matematyka. Zbiór zadań, klasa 2. Owocna edukacja, ,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Małgorzata Wiązowska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Wydawnictwo MAC/JUKA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M. Leduchowska</w:t>
            </w:r>
          </w:p>
          <w:p w:rsidR="009F7DF8" w:rsidRDefault="009F7DF8">
            <w:pPr>
              <w:spacing w:line="240" w:lineRule="auto"/>
            </w:pPr>
            <w:r>
              <w:t>W. Połeć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 Zajęci rozwijające kreatywność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Helvetica"/>
                <w:b w:val="0"/>
                <w:sz w:val="22"/>
                <w:szCs w:val="22"/>
                <w:lang w:eastAsia="en-US"/>
              </w:rPr>
              <w:t xml:space="preserve">Matematyka. Zbiór zadań, klasa 3. Owocna edukacja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Mat. eduk.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>, Beata Sokołowska,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</w:rPr>
              <w:t xml:space="preserve">Wydawnictwo MAC/JUKA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M. Leduchowska</w:t>
            </w:r>
          </w:p>
          <w:p w:rsidR="009F7DF8" w:rsidRDefault="009F7DF8">
            <w:pPr>
              <w:spacing w:line="240" w:lineRule="auto"/>
            </w:pPr>
            <w:r>
              <w:t>W. Połeć</w:t>
            </w:r>
          </w:p>
        </w:tc>
      </w:tr>
      <w:tr w:rsidR="009F7DF8" w:rsidTr="009F7DF8">
        <w:tc>
          <w:tcPr>
            <w:tcW w:w="1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 w:rsidP="00E01349">
            <w:pPr>
              <w:spacing w:line="240" w:lineRule="auto"/>
              <w:rPr>
                <w:b/>
              </w:rPr>
            </w:pPr>
          </w:p>
          <w:p w:rsidR="009F7DF8" w:rsidRDefault="009F7DF8" w:rsidP="00E013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 IIIC</w:t>
            </w:r>
          </w:p>
        </w:tc>
      </w:tr>
      <w:tr w:rsidR="009F7DF8" w:rsidTr="00E013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Funkcjonowanie osobiste i społeczne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Pr="00E01349" w:rsidRDefault="009F7DF8">
            <w:pPr>
              <w:pBdr>
                <w:bottom w:val="single" w:sz="2" w:space="2" w:color="000000"/>
              </w:pBd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5F5F5"/>
                <w:lang w:eastAsia="ar-SA"/>
              </w:rPr>
            </w:pPr>
            <w:r w:rsidRPr="00E01349">
              <w:rPr>
                <w:rFonts w:ascii="Arial" w:eastAsia="Times New Roman" w:hAnsi="Arial" w:cs="Arial"/>
                <w:sz w:val="20"/>
                <w:szCs w:val="20"/>
                <w:shd w:val="clear" w:color="auto" w:fill="F5F5F5"/>
                <w:lang w:eastAsia="ar-SA"/>
              </w:rPr>
              <w:t>Elementarz odkrywców.</w:t>
            </w:r>
          </w:p>
          <w:p w:rsidR="009F7DF8" w:rsidRPr="00E01349" w:rsidRDefault="009F7DF8">
            <w:pPr>
              <w:pBdr>
                <w:bottom w:val="single" w:sz="2" w:space="2" w:color="000000"/>
              </w:pBd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5F5F5"/>
                <w:lang w:eastAsia="ar-SA"/>
              </w:rPr>
            </w:pPr>
            <w:r w:rsidRPr="00E01349">
              <w:rPr>
                <w:rFonts w:ascii="Arial" w:eastAsia="Times New Roman" w:hAnsi="Arial" w:cs="Arial"/>
                <w:sz w:val="20"/>
                <w:szCs w:val="20"/>
                <w:shd w:val="clear" w:color="auto" w:fill="F5F5F5"/>
                <w:lang w:eastAsia="ar-SA"/>
              </w:rPr>
              <w:t xml:space="preserve"> Edukacja polonistyczna, społeczna i przyrodnicza.</w:t>
            </w:r>
          </w:p>
          <w:p w:rsidR="009F7DF8" w:rsidRPr="00E01349" w:rsidRDefault="009F7DF8">
            <w:pPr>
              <w:spacing w:line="240" w:lineRule="auto"/>
              <w:rPr>
                <w:sz w:val="20"/>
                <w:szCs w:val="20"/>
              </w:rPr>
            </w:pPr>
            <w:r w:rsidRPr="00E01349">
              <w:rPr>
                <w:rFonts w:ascii="Arial" w:hAnsi="Arial" w:cs="Arial"/>
                <w:sz w:val="20"/>
                <w:szCs w:val="20"/>
                <w:shd w:val="clear" w:color="auto" w:fill="F5F5F5"/>
                <w:lang w:eastAsia="ar-SA"/>
              </w:rPr>
              <w:t>Edukacja matematyczna.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9" w:rsidRDefault="00E01349">
            <w:pPr>
              <w:spacing w:line="240" w:lineRule="auto"/>
              <w:rPr>
                <w:sz w:val="20"/>
                <w:szCs w:val="20"/>
              </w:rPr>
            </w:pPr>
          </w:p>
          <w:p w:rsidR="009F7DF8" w:rsidRPr="00E01349" w:rsidRDefault="009F7DF8">
            <w:pPr>
              <w:spacing w:line="240" w:lineRule="auto"/>
              <w:rPr>
                <w:sz w:val="20"/>
                <w:szCs w:val="20"/>
              </w:rPr>
            </w:pPr>
            <w:r w:rsidRPr="00E01349">
              <w:rPr>
                <w:sz w:val="20"/>
                <w:szCs w:val="20"/>
              </w:rPr>
              <w:t>Podr</w:t>
            </w:r>
          </w:p>
          <w:p w:rsidR="009F7DF8" w:rsidRPr="00E01349" w:rsidRDefault="009F7DF8">
            <w:pPr>
              <w:spacing w:line="240" w:lineRule="auto"/>
              <w:rPr>
                <w:sz w:val="20"/>
                <w:szCs w:val="20"/>
              </w:rPr>
            </w:pPr>
          </w:p>
          <w:p w:rsidR="009F7DF8" w:rsidRDefault="009F7DF8">
            <w:pPr>
              <w:spacing w:line="240" w:lineRule="auto"/>
              <w:rPr>
                <w:sz w:val="20"/>
                <w:szCs w:val="20"/>
              </w:rPr>
            </w:pPr>
            <w:r w:rsidRPr="00E01349">
              <w:rPr>
                <w:sz w:val="20"/>
                <w:szCs w:val="20"/>
              </w:rPr>
              <w:t>Mat. eduk.</w:t>
            </w:r>
          </w:p>
          <w:p w:rsidR="00E01349" w:rsidRDefault="00E01349">
            <w:pPr>
              <w:spacing w:line="240" w:lineRule="auto"/>
              <w:rPr>
                <w:sz w:val="20"/>
                <w:szCs w:val="20"/>
              </w:rPr>
            </w:pPr>
          </w:p>
          <w:p w:rsidR="00E01349" w:rsidRDefault="00E01349">
            <w:pPr>
              <w:spacing w:line="240" w:lineRule="auto"/>
              <w:rPr>
                <w:sz w:val="20"/>
                <w:szCs w:val="20"/>
              </w:rPr>
            </w:pPr>
          </w:p>
          <w:p w:rsidR="00E01349" w:rsidRPr="00E01349" w:rsidRDefault="00E013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  <w:textAlignment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Ewa Hryszkiewicz, Barbara Stępień, Joanna Winiecka-Nowak, Krystyna Bielenica, Maria Bura, Małgorzata Kwil, Bogusława Lankiewicz</w:t>
            </w:r>
          </w:p>
          <w:p w:rsidR="009F7DF8" w:rsidRDefault="009F7D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8" w:rsidRDefault="009F7DF8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8" w:rsidRDefault="009F7DF8">
            <w:pPr>
              <w:spacing w:line="240" w:lineRule="auto"/>
            </w:pPr>
            <w:r>
              <w:t>Magdalena Leduchowska</w:t>
            </w:r>
          </w:p>
        </w:tc>
      </w:tr>
    </w:tbl>
    <w:p w:rsidR="00B65EDE" w:rsidRDefault="00630BD8"/>
    <w:sectPr w:rsidR="00B65EDE" w:rsidSect="009F7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53A"/>
    <w:multiLevelType w:val="hybridMultilevel"/>
    <w:tmpl w:val="0F7694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8"/>
    <w:rsid w:val="00192AC6"/>
    <w:rsid w:val="004A7568"/>
    <w:rsid w:val="00630BD8"/>
    <w:rsid w:val="00694B8A"/>
    <w:rsid w:val="0087592B"/>
    <w:rsid w:val="009F7DF8"/>
    <w:rsid w:val="00A4707C"/>
    <w:rsid w:val="00E0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F8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9F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9F7DF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7DF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7DF8"/>
  </w:style>
  <w:style w:type="character" w:customStyle="1" w:styleId="value">
    <w:name w:val="value"/>
    <w:basedOn w:val="Domylnaczcionkaakapitu"/>
    <w:rsid w:val="009F7DF8"/>
  </w:style>
  <w:style w:type="character" w:customStyle="1" w:styleId="name">
    <w:name w:val="name"/>
    <w:basedOn w:val="Domylnaczcionkaakapitu"/>
    <w:rsid w:val="009F7DF8"/>
  </w:style>
  <w:style w:type="table" w:customStyle="1" w:styleId="Tabela-Siatka1">
    <w:name w:val="Tabela - Siatka1"/>
    <w:basedOn w:val="Standardowy"/>
    <w:uiPriority w:val="59"/>
    <w:rsid w:val="009F7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F8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9F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9F7DF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7DF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7DF8"/>
  </w:style>
  <w:style w:type="character" w:customStyle="1" w:styleId="value">
    <w:name w:val="value"/>
    <w:basedOn w:val="Domylnaczcionkaakapitu"/>
    <w:rsid w:val="009F7DF8"/>
  </w:style>
  <w:style w:type="character" w:customStyle="1" w:styleId="name">
    <w:name w:val="name"/>
    <w:basedOn w:val="Domylnaczcionkaakapitu"/>
    <w:rsid w:val="009F7DF8"/>
  </w:style>
  <w:style w:type="table" w:customStyle="1" w:styleId="Tabela-Siatka1">
    <w:name w:val="Tabela - Siatka1"/>
    <w:basedOn w:val="Standardowy"/>
    <w:uiPriority w:val="59"/>
    <w:rsid w:val="009F7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Lidia-Klaro-Celej,a,88446208" TargetMode="External"/><Relationship Id="rId13" Type="http://schemas.openxmlformats.org/officeDocument/2006/relationships/hyperlink" Target="https://ksiegarnia.pwn.pl/autor/Barbara-Szostak,a,8890489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iegarnia.pwn.pl/autor/Barbara-Szostak,a,88904894" TargetMode="External"/><Relationship Id="rId12" Type="http://schemas.openxmlformats.org/officeDocument/2006/relationships/hyperlink" Target="https://ksiegarnia.pwn.pl/autor/Katarzyna-Radzka,a,88904893" TargetMode="External"/><Relationship Id="rId17" Type="http://schemas.openxmlformats.org/officeDocument/2006/relationships/hyperlink" Target="https://ksiegarnia.pwn.pl/autor/Barbara-Szostak,a,88904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iegarnia.pwn.pl/autor/Katarzyna-Radzka,a,889048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Lidia-Klaro-Celej,a,88446208" TargetMode="External"/><Relationship Id="rId11" Type="http://schemas.openxmlformats.org/officeDocument/2006/relationships/hyperlink" Target="https://ksiegarnia.pwn.pl/autor/Aneta-Pliwka,a,88904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arnia.pwn.pl/autor/Aneta-Pliwka,a,88904892" TargetMode="External"/><Relationship Id="rId10" Type="http://schemas.openxmlformats.org/officeDocument/2006/relationships/hyperlink" Target="https://ksiegarnia.pwn.pl/autor/Lidia-Klaro-Celej,a,884462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Lidia-Klaro-Celej,a,88446208" TargetMode="External"/><Relationship Id="rId14" Type="http://schemas.openxmlformats.org/officeDocument/2006/relationships/hyperlink" Target="https://ksiegarnia.pwn.pl/autor/Lidia-Klaro-Celej,a,88446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2017-10-01T17:25:00Z</dcterms:created>
  <dcterms:modified xsi:type="dcterms:W3CDTF">2017-10-01T17:25:00Z</dcterms:modified>
</cp:coreProperties>
</file>